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BD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597">
        <w:rPr>
          <w:rFonts w:ascii="Times New Roman" w:hAnsi="Times New Roman" w:cs="Times New Roman"/>
          <w:sz w:val="28"/>
          <w:szCs w:val="28"/>
        </w:rPr>
        <w:t>Терроризм -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общественно-опасных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bookmarkStart w:id="0" w:name="_GoBack"/>
      <w:bookmarkEnd w:id="0"/>
      <w:proofErr w:type="gramEnd"/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Как действовать в случае обнаружения гражданами подозрительных предметов, которые могут оказаться взрывными устройствами?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Подобные предметы обнаруживают в транспорте, на лестничных площадках, около дверей квартир, в учреждениях и в общественных местах. Если обнаруженный предмет не должен, как Вам кажется, находится «в этом месте и в это время», не оставляйте этот факт без внимания.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Обнаружив забытую и бесхозную вещь в общественном месте, опросите людей, находящихся рядом. Постарайтесь установить, чья она или кто ее оставил. Если хозяин не установлен, немедленно сообщите о находке в отделение полиции или в ЕДДС.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При обнаружении подозрительного предмета в учреждении, немедленно сообщите о находке администрации.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Во всех перечисленных случаях: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не трогайте, не вскрывайте и не передвигайте находку;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зафиксируйте время обнаружения находки;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постарайтесь сделать так, чтобы люди отошли как можно дальше от опасной находки;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обязательно дождитесь прибытия оперативн</w:t>
      </w:r>
      <w:proofErr w:type="gramStart"/>
      <w:r w:rsidRPr="00BC15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C1597">
        <w:rPr>
          <w:rFonts w:ascii="Times New Roman" w:hAnsi="Times New Roman" w:cs="Times New Roman"/>
          <w:sz w:val="28"/>
          <w:szCs w:val="28"/>
        </w:rPr>
        <w:t xml:space="preserve"> следственной группы, не забывайте, что Вы являетесь самым важным очевидцем.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Будьте внимательны к появлению какой-либо новой детали внутри или снаружи автомобиля, остаткам упаковочных материалов, изоляционной ленты, обрезков проводов неподалеку от автомобиля или внутри салона.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 xml:space="preserve">Вызывать настороженность </w:t>
      </w:r>
      <w:proofErr w:type="gramStart"/>
      <w:r w:rsidRPr="00BC1597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BC1597">
        <w:rPr>
          <w:rFonts w:ascii="Times New Roman" w:hAnsi="Times New Roman" w:cs="Times New Roman"/>
          <w:sz w:val="28"/>
          <w:szCs w:val="28"/>
        </w:rPr>
        <w:t>: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lastRenderedPageBreak/>
        <w:t>- натянутая леска, проволока, провод, шнур, веревка, так или иначе прикрепленная к любой части автомобиля;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чужая сумка, коробка, чемодан, пакет, сверток внутри салона;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появившиеся уже после парковки автомашины, недалеко от нее, пакеты из-под соков, молока, консервные банки, свертки, коробки и т.п.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Как действовать в случае обнаружения гражданами признаков покушения на взрыв автотранспорта?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не открывайте дверцы автомобиля и багажник;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- не трогая подозрительные вещи, обратитесь к специалистам.</w:t>
      </w:r>
    </w:p>
    <w:p w:rsidR="00BC1597" w:rsidRPr="00BC1597" w:rsidRDefault="00BC1597" w:rsidP="00BC1597">
      <w:pPr>
        <w:pStyle w:val="a4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597">
        <w:rPr>
          <w:rFonts w:ascii="Times New Roman" w:hAnsi="Times New Roman" w:cs="Times New Roman"/>
          <w:sz w:val="28"/>
          <w:szCs w:val="28"/>
        </w:rPr>
        <w:t>Телефоны для обращения граждан в специальные службы: ЕДДС (единая дежурная диспетчерская служба)  – «3-28-77» или по сотовой связи – «112»; для обращения в полицию – «3-28-78» или «02».</w:t>
      </w:r>
    </w:p>
    <w:sectPr w:rsidR="00BC1597" w:rsidRPr="00BC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86"/>
    <w:rsid w:val="008A0186"/>
    <w:rsid w:val="00BC1597"/>
    <w:rsid w:val="00C5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1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1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2017-06-02T11:33:00Z</dcterms:created>
  <dcterms:modified xsi:type="dcterms:W3CDTF">2017-06-02T11:34:00Z</dcterms:modified>
</cp:coreProperties>
</file>